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AF7E"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The Tuscany Canterbury Neighborhood Association has initiated and overseen various and important projects over the last year. We are certainly a vibrant community, and we care deeply about our neighbors, our streets and gardens, and our public spaces. I, along with the Tuscany Canterbury Neighborhood Association, have remained dedicated to these priorities, and have worked to keep the good work going of those who came before me.</w:t>
      </w:r>
    </w:p>
    <w:p w14:paraId="37DF275A"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06F5727A"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403F42"/>
          <w:sz w:val="23"/>
          <w:szCs w:val="23"/>
        </w:rPr>
        <w:t>STREETS COMMITTEE</w:t>
      </w:r>
    </w:p>
    <w:p w14:paraId="11357070"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 xml:space="preserve">Our Streets Committee, under the strong leadership of Brian ten </w:t>
      </w:r>
      <w:proofErr w:type="spellStart"/>
      <w:r w:rsidRPr="00E201FC">
        <w:rPr>
          <w:rFonts w:ascii="Verdana" w:eastAsia="Times New Roman" w:hAnsi="Verdana" w:cs="Times New Roman"/>
          <w:color w:val="403F42"/>
          <w:sz w:val="20"/>
          <w:szCs w:val="20"/>
        </w:rPr>
        <w:t>Seithoff</w:t>
      </w:r>
      <w:proofErr w:type="spellEnd"/>
      <w:r w:rsidRPr="00E201FC">
        <w:rPr>
          <w:rFonts w:ascii="Verdana" w:eastAsia="Times New Roman" w:hAnsi="Verdana" w:cs="Times New Roman"/>
          <w:color w:val="403F42"/>
          <w:sz w:val="20"/>
          <w:szCs w:val="20"/>
        </w:rPr>
        <w:t>, has been actively advancing multiple projects around the neighborhood. These include:</w:t>
      </w:r>
    </w:p>
    <w:p w14:paraId="4A27426B" w14:textId="77777777" w:rsidR="00E201FC" w:rsidRPr="00E201FC" w:rsidRDefault="00E201FC" w:rsidP="00E201FC">
      <w:pPr>
        <w:numPr>
          <w:ilvl w:val="0"/>
          <w:numId w:val="1"/>
        </w:numPr>
        <w:shd w:val="clear" w:color="auto" w:fill="FFFFFF"/>
        <w:ind w:left="1320"/>
        <w:rPr>
          <w:rFonts w:ascii="Verdana" w:eastAsia="Times New Roman" w:hAnsi="Verdana" w:cs="Times New Roman"/>
          <w:color w:val="403F42"/>
          <w:sz w:val="20"/>
          <w:szCs w:val="20"/>
        </w:rPr>
      </w:pPr>
      <w:r w:rsidRPr="00E201FC">
        <w:rPr>
          <w:rFonts w:ascii="Verdana" w:eastAsia="Times New Roman" w:hAnsi="Verdana" w:cs="Times New Roman"/>
          <w:color w:val="403F42"/>
          <w:sz w:val="20"/>
          <w:szCs w:val="20"/>
        </w:rPr>
        <w:t>A new, safer pedestrian path along Linkwood Road to complete one of the last gaps in the Stony Run Trail. Our own Maggie McIntosh helped us secure funding for the Linkwood Road project in this year's Maryland State Capital Budget so we can use high-quality, durable materials that fit the character of the neighborhood.</w:t>
      </w:r>
    </w:p>
    <w:p w14:paraId="5F2BD285" w14:textId="77777777" w:rsidR="00E201FC" w:rsidRPr="00E201FC" w:rsidRDefault="00E201FC" w:rsidP="00E201FC">
      <w:pPr>
        <w:numPr>
          <w:ilvl w:val="0"/>
          <w:numId w:val="1"/>
        </w:numPr>
        <w:shd w:val="clear" w:color="auto" w:fill="FFFFFF"/>
        <w:ind w:left="1320"/>
        <w:rPr>
          <w:rFonts w:ascii="Verdana" w:eastAsia="Times New Roman" w:hAnsi="Verdana" w:cs="Times New Roman"/>
          <w:color w:val="403F42"/>
          <w:sz w:val="20"/>
          <w:szCs w:val="20"/>
        </w:rPr>
      </w:pPr>
      <w:r w:rsidRPr="00E201FC">
        <w:rPr>
          <w:rFonts w:ascii="Verdana" w:eastAsia="Times New Roman" w:hAnsi="Verdana" w:cs="Times New Roman"/>
          <w:color w:val="403F42"/>
          <w:sz w:val="20"/>
          <w:szCs w:val="20"/>
        </w:rPr>
        <w:t xml:space="preserve">We've been providing input to the improvement plan for 39th Street, which will include extending the high-quality landscaping in the center median up towards Canterbury Road, installing some mid-block crosswalks connecting the Broadview to Hopkins House and </w:t>
      </w:r>
      <w:proofErr w:type="spellStart"/>
      <w:r w:rsidRPr="00E201FC">
        <w:rPr>
          <w:rFonts w:ascii="Verdana" w:eastAsia="Times New Roman" w:hAnsi="Verdana" w:cs="Times New Roman"/>
          <w:color w:val="403F42"/>
          <w:sz w:val="20"/>
          <w:szCs w:val="20"/>
        </w:rPr>
        <w:t>Cypriana's</w:t>
      </w:r>
      <w:proofErr w:type="spellEnd"/>
      <w:r w:rsidRPr="00E201FC">
        <w:rPr>
          <w:rFonts w:ascii="Verdana" w:eastAsia="Times New Roman" w:hAnsi="Verdana" w:cs="Times New Roman"/>
          <w:color w:val="403F42"/>
          <w:sz w:val="20"/>
          <w:szCs w:val="20"/>
        </w:rPr>
        <w:t xml:space="preserve"> surface parking lot, and improving the intersection of 39th Street and Stony Run Lane.</w:t>
      </w:r>
    </w:p>
    <w:p w14:paraId="2F381561" w14:textId="77777777" w:rsidR="00E201FC" w:rsidRPr="00E201FC" w:rsidRDefault="00E201FC" w:rsidP="00E201FC">
      <w:pPr>
        <w:numPr>
          <w:ilvl w:val="0"/>
          <w:numId w:val="1"/>
        </w:numPr>
        <w:shd w:val="clear" w:color="auto" w:fill="FFFFFF"/>
        <w:ind w:left="1320"/>
        <w:rPr>
          <w:rFonts w:ascii="Verdana" w:eastAsia="Times New Roman" w:hAnsi="Verdana" w:cs="Times New Roman"/>
          <w:color w:val="403F42"/>
          <w:sz w:val="20"/>
          <w:szCs w:val="20"/>
        </w:rPr>
      </w:pPr>
      <w:r w:rsidRPr="00E201FC">
        <w:rPr>
          <w:rFonts w:ascii="Verdana" w:eastAsia="Times New Roman" w:hAnsi="Verdana" w:cs="Times New Roman"/>
          <w:color w:val="403F42"/>
          <w:sz w:val="20"/>
          <w:szCs w:val="20"/>
        </w:rPr>
        <w:t>Finally, we're providing input to City DOT on a near-term set of improvements to University Parkway that will be installed when they resurface University Parkway later this year. And, looking longer-term, we're working with Johns Hopkins and our neighboring community associations on a vision for the future of the entire length of University Parkway that could transform it from a high-speed roadway to a safer and greener amenity for all our communities.</w:t>
      </w:r>
    </w:p>
    <w:p w14:paraId="1598F4A5"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27EE1F95"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403F42"/>
          <w:sz w:val="23"/>
          <w:szCs w:val="23"/>
        </w:rPr>
        <w:t>BISHOP’S SQUARE PARK</w:t>
      </w:r>
    </w:p>
    <w:p w14:paraId="753E4F19"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 xml:space="preserve">TCNA has also been active in caring for our neighborhood’s public spaces. In Bishop’s Park, located at the corners of N. Charles Street, University Parkway, and Bishop’s Road, one can see the pedestal that once held the Confederate Women's Monument. It was removed, along with 3 other Confederate statues in Baltimore City </w:t>
      </w:r>
      <w:proofErr w:type="gramStart"/>
      <w:r w:rsidRPr="00E201FC">
        <w:rPr>
          <w:rFonts w:ascii="Verdana" w:eastAsia="Times New Roman" w:hAnsi="Verdana" w:cs="Times New Roman"/>
          <w:color w:val="403F42"/>
          <w:sz w:val="20"/>
          <w:szCs w:val="20"/>
        </w:rPr>
        <w:t>on</w:t>
      </w:r>
      <w:proofErr w:type="gramEnd"/>
      <w:r w:rsidRPr="00E201FC">
        <w:rPr>
          <w:rFonts w:ascii="Verdana" w:eastAsia="Times New Roman" w:hAnsi="Verdana" w:cs="Times New Roman"/>
          <w:color w:val="403F42"/>
          <w:sz w:val="20"/>
          <w:szCs w:val="20"/>
        </w:rPr>
        <w:t xml:space="preserve"> 2018.</w:t>
      </w:r>
    </w:p>
    <w:p w14:paraId="726D6638"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69F76129"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Last June, the TCNA was approached by Union of Black Episcopalians to consider giving neighborhood support of erecting a statue in Bishop’s Square, commemorating The Rev. Dr. Pauli Murray.</w:t>
      </w:r>
    </w:p>
    <w:p w14:paraId="5257549C"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7B55C207"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Dr. Murray was a native of Baltimore, was a civil and human rights activist, lawyer, educator, author, and the first woman to become an Episcopal priest. Last fall, approval was granted from the TCNA board, for the installation of this commemorative statue, with a unanimous supporting vote. While neighborhood support is only one step in a multi-step process of bringing this project to fruition, we are pleased to be part of a discussion of bringing positive improvements to a visible public park in our neighborhood.</w:t>
      </w:r>
    </w:p>
    <w:p w14:paraId="2401932F"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6B7849AA"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142966"/>
          <w:sz w:val="23"/>
          <w:szCs w:val="23"/>
        </w:rPr>
        <w:t>TCNA GARDENS</w:t>
      </w:r>
    </w:p>
    <w:p w14:paraId="00AEE590"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This fiscal year, the Gardens Committee, under the direction of Bonnie Boland, performed their routine weeding and mulching of all four of our neighborhood gardens: the Garden at 39</w:t>
      </w:r>
      <w:r w:rsidRPr="00E201FC">
        <w:rPr>
          <w:rFonts w:ascii="Verdana" w:eastAsia="Times New Roman" w:hAnsi="Verdana" w:cs="Times New Roman"/>
          <w:color w:val="403F42"/>
          <w:sz w:val="20"/>
          <w:szCs w:val="20"/>
          <w:vertAlign w:val="superscript"/>
        </w:rPr>
        <w:t>th</w:t>
      </w:r>
      <w:r w:rsidRPr="00E201FC">
        <w:rPr>
          <w:rFonts w:ascii="Verdana" w:eastAsia="Times New Roman" w:hAnsi="Verdana" w:cs="Times New Roman"/>
          <w:color w:val="403F42"/>
          <w:sz w:val="20"/>
          <w:szCs w:val="20"/>
        </w:rPr>
        <w:t> St, the Tuscany Oval, the Ridgemede Elbow Garden, and the Garden at the approach to the Stony Run Bridge.</w:t>
      </w:r>
    </w:p>
    <w:p w14:paraId="50A980E1"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11C22117"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 xml:space="preserve">With guidance and assistance from Charles Brenton, Professional Landscape Architect (PLA), they will intensify their efforts to rid the Tuscany Garden of the large crabgrass infestation. </w:t>
      </w:r>
      <w:r w:rsidRPr="00E201FC">
        <w:rPr>
          <w:rFonts w:ascii="Verdana" w:eastAsia="Times New Roman" w:hAnsi="Verdana" w:cs="Times New Roman"/>
          <w:color w:val="403F42"/>
          <w:sz w:val="20"/>
          <w:szCs w:val="20"/>
        </w:rPr>
        <w:lastRenderedPageBreak/>
        <w:t>A multi-season plan has been devised that will add new native perennial plants in planting this fall and next spring.</w:t>
      </w:r>
    </w:p>
    <w:p w14:paraId="5F7C3D21"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A large bed of native sedge plugs that were planted in the 39</w:t>
      </w:r>
      <w:r w:rsidRPr="00E201FC">
        <w:rPr>
          <w:rFonts w:ascii="Verdana" w:eastAsia="Times New Roman" w:hAnsi="Verdana" w:cs="Times New Roman"/>
          <w:color w:val="403F42"/>
          <w:sz w:val="20"/>
          <w:szCs w:val="20"/>
          <w:vertAlign w:val="superscript"/>
        </w:rPr>
        <w:t>th</w:t>
      </w:r>
      <w:r w:rsidRPr="00E201FC">
        <w:rPr>
          <w:rFonts w:ascii="Verdana" w:eastAsia="Times New Roman" w:hAnsi="Verdana" w:cs="Times New Roman"/>
          <w:color w:val="403F42"/>
          <w:sz w:val="20"/>
          <w:szCs w:val="20"/>
        </w:rPr>
        <w:t> St. Garden to add depth to the garden, and for the purpose of erosion control. Trees were trimmed so that more light would enter the garden. The committee is also keeping watch over the storm drain that gets stopped up and overflows water toward that garden. Many thanks to everyone on the Gardens Committee, who organized the staging and installation of all these invaluable efforts. </w:t>
      </w:r>
    </w:p>
    <w:p w14:paraId="3C4209A8"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4C7956BC"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403F42"/>
          <w:sz w:val="23"/>
          <w:szCs w:val="23"/>
        </w:rPr>
        <w:t>CALVERT SCHOOL PROJECT</w:t>
      </w:r>
    </w:p>
    <w:p w14:paraId="660148EE"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 xml:space="preserve">The Calvert School has been busy erecting a new athletic facility on campus. The new building, projected to be completed by this fall, will house squash courts and an indoor field. The Project Committee, designated to work with Calvert throughout the design and construction process, is co-chaired by Pat Hawthorne and Mike </w:t>
      </w:r>
      <w:proofErr w:type="spellStart"/>
      <w:r w:rsidRPr="00E201FC">
        <w:rPr>
          <w:rFonts w:ascii="Verdana" w:eastAsia="Times New Roman" w:hAnsi="Verdana" w:cs="Times New Roman"/>
          <w:color w:val="403F42"/>
          <w:sz w:val="20"/>
          <w:szCs w:val="20"/>
        </w:rPr>
        <w:t>Travieso</w:t>
      </w:r>
      <w:proofErr w:type="spellEnd"/>
      <w:r w:rsidRPr="00E201FC">
        <w:rPr>
          <w:rFonts w:ascii="Verdana" w:eastAsia="Times New Roman" w:hAnsi="Verdana" w:cs="Times New Roman"/>
          <w:color w:val="403F42"/>
          <w:sz w:val="20"/>
          <w:szCs w:val="20"/>
        </w:rPr>
        <w:t xml:space="preserve">. The committee is comprised of representatives from TCNA, The Gardens of Guilford Condominium Association, The Tuscany Lombardy Community Corporation, and The Ridgemede and Ridgewood Condominium Association. The committee has been in continued communication with Calvert School, and acts as liaison for neighborhood concerns and questions. Thank </w:t>
      </w:r>
      <w:proofErr w:type="gramStart"/>
      <w:r w:rsidRPr="00E201FC">
        <w:rPr>
          <w:rFonts w:ascii="Verdana" w:eastAsia="Times New Roman" w:hAnsi="Verdana" w:cs="Times New Roman"/>
          <w:color w:val="403F42"/>
          <w:sz w:val="20"/>
          <w:szCs w:val="20"/>
        </w:rPr>
        <w:t>you Pat and Mike</w:t>
      </w:r>
      <w:proofErr w:type="gramEnd"/>
      <w:r w:rsidRPr="00E201FC">
        <w:rPr>
          <w:rFonts w:ascii="Verdana" w:eastAsia="Times New Roman" w:hAnsi="Verdana" w:cs="Times New Roman"/>
          <w:color w:val="403F42"/>
          <w:sz w:val="20"/>
          <w:szCs w:val="20"/>
        </w:rPr>
        <w:t>, and all members of the Project Committee, for your continued efforts to create transparency and communication throughout the process of the school’s acquisition of the property, and their construction project.</w:t>
      </w:r>
    </w:p>
    <w:p w14:paraId="5A57BC1C"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72D85C5B"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403F42"/>
          <w:sz w:val="20"/>
          <w:szCs w:val="20"/>
        </w:rPr>
        <w:t>WEBSITE</w:t>
      </w:r>
    </w:p>
    <w:p w14:paraId="715BF542"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Under the stewardship of Linda Eberhart and TCNA member Julie Watson, our website has been updated and revamped. It is a tremendous resource, with vital and helpful information. It is now possible to see our past newsletters and historical documentation of our amended covenants with the Calvert School. Current news and updates are posted regularly on the website. www.tuscanycanterbury.org.</w:t>
      </w:r>
    </w:p>
    <w:p w14:paraId="6FDCDBE3"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06EC777F"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b/>
          <w:bCs/>
          <w:color w:val="403F42"/>
          <w:sz w:val="20"/>
          <w:szCs w:val="20"/>
        </w:rPr>
        <w:t>LOCAL BUSINESSES / FIRST FRIDAYS</w:t>
      </w:r>
    </w:p>
    <w:p w14:paraId="38B1097F"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It has been a busy and productive year in Tuscany Canterbury. We are pleased to be getting back to “normal” with in person events, and regular activity. We are evaluating the possibilities for reinstating the popular First Friday events. There are some changes happening with local vendors, such as the recently closed Hopkins Deli, and the restaurant at the Inn at the Colonnade. We are hopeful that these spaces will continue to provide much enjoyed services to the neighborhood.</w:t>
      </w:r>
    </w:p>
    <w:p w14:paraId="7AC6161D" w14:textId="77777777" w:rsidR="00E201FC" w:rsidRPr="00E201FC" w:rsidRDefault="00E201FC" w:rsidP="00E201FC">
      <w:pPr>
        <w:shd w:val="clear" w:color="auto" w:fill="FFFFFF"/>
        <w:rPr>
          <w:rFonts w:ascii="Verdana" w:eastAsia="Times New Roman" w:hAnsi="Verdana" w:cs="Times New Roman"/>
          <w:color w:val="403F42"/>
          <w:sz w:val="21"/>
          <w:szCs w:val="21"/>
        </w:rPr>
      </w:pPr>
    </w:p>
    <w:p w14:paraId="1C4B5398"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Please feel free to contact me if you want more information, or if you just want to connect. I believe we live in the best neighborhood in Baltimore City, and it’s been a pleasure to get to know you all better.</w:t>
      </w:r>
    </w:p>
    <w:p w14:paraId="10D2A7D8"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Sincerely,</w:t>
      </w:r>
    </w:p>
    <w:p w14:paraId="7C7DB0BA" w14:textId="77777777" w:rsidR="00E201FC" w:rsidRPr="00E201FC" w:rsidRDefault="00E201FC" w:rsidP="00E201FC">
      <w:pPr>
        <w:shd w:val="clear" w:color="auto" w:fill="FFFFFF"/>
        <w:rPr>
          <w:rFonts w:ascii="Verdana" w:eastAsia="Times New Roman" w:hAnsi="Verdana" w:cs="Times New Roman"/>
          <w:color w:val="403F42"/>
          <w:sz w:val="21"/>
          <w:szCs w:val="21"/>
        </w:rPr>
      </w:pPr>
      <w:r w:rsidRPr="00E201FC">
        <w:rPr>
          <w:rFonts w:ascii="Verdana" w:eastAsia="Times New Roman" w:hAnsi="Verdana" w:cs="Times New Roman"/>
          <w:color w:val="403F42"/>
          <w:sz w:val="20"/>
          <w:szCs w:val="20"/>
        </w:rPr>
        <w:t>Julia Martin Frazier President, TCNA </w:t>
      </w:r>
    </w:p>
    <w:p w14:paraId="483F496A" w14:textId="77777777" w:rsidR="007226CE" w:rsidRDefault="00E201FC"/>
    <w:sectPr w:rsidR="007226CE" w:rsidSect="00EB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839"/>
    <w:multiLevelType w:val="multilevel"/>
    <w:tmpl w:val="E99EE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9612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C"/>
    <w:rsid w:val="002107DA"/>
    <w:rsid w:val="00E201FC"/>
    <w:rsid w:val="00EB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EB87"/>
  <w15:chartTrackingRefBased/>
  <w15:docId w15:val="{0CED1BE1-4E63-4541-A520-73778E26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1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2022-06-24T18:03:00Z</dcterms:created>
  <dcterms:modified xsi:type="dcterms:W3CDTF">2022-06-24T18:04:00Z</dcterms:modified>
</cp:coreProperties>
</file>